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152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1"/>
        <w:gridCol w:w="1307"/>
        <w:gridCol w:w="1307"/>
        <w:gridCol w:w="1307"/>
        <w:gridCol w:w="1438"/>
        <w:gridCol w:w="1176"/>
        <w:gridCol w:w="1307"/>
        <w:gridCol w:w="1307"/>
      </w:tblGrid>
      <w:tr w:rsidR="00025176" w14:paraId="78B0A3AB" w14:textId="77777777" w:rsidTr="00025176">
        <w:trPr>
          <w:trHeight w:val="862"/>
          <w:jc w:val="center"/>
        </w:trPr>
        <w:tc>
          <w:tcPr>
            <w:tcW w:w="237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5C2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F61C18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FFFFFF"/>
                <w:sz w:val="24"/>
                <w:szCs w:val="24"/>
                <w14:ligatures w14:val="standardContextual"/>
              </w:rPr>
              <w:t>COURSE NAME</w:t>
            </w:r>
          </w:p>
        </w:tc>
        <w:tc>
          <w:tcPr>
            <w:tcW w:w="1307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5C2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A0793F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FFFFFF"/>
                <w:sz w:val="19"/>
                <w:szCs w:val="19"/>
                <w14:ligatures w14:val="standardContextual"/>
              </w:rPr>
              <w:t>DIDACTIC</w:t>
            </w:r>
          </w:p>
          <w:p w14:paraId="77582606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FFFFFF"/>
                <w:sz w:val="19"/>
                <w:szCs w:val="19"/>
                <w14:ligatures w14:val="standardContextual"/>
              </w:rPr>
              <w:t>CLOCK HOURS</w:t>
            </w:r>
          </w:p>
        </w:tc>
        <w:tc>
          <w:tcPr>
            <w:tcW w:w="261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5C2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B7A09B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FFFFFF"/>
                <w:sz w:val="22"/>
                <w:szCs w:val="22"/>
                <w14:ligatures w14:val="standardContextual"/>
              </w:rPr>
              <w:t>SKILLS ACQUISITION</w:t>
            </w:r>
          </w:p>
        </w:tc>
        <w:tc>
          <w:tcPr>
            <w:tcW w:w="1438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5C2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99077E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FFFFFF"/>
                <w:sz w:val="16"/>
                <w:szCs w:val="16"/>
                <w14:ligatures w14:val="standardContextual"/>
              </w:rPr>
              <w:t>OBSERVATION</w:t>
            </w:r>
            <w:r>
              <w:rPr>
                <w:rFonts w:ascii="Aptos Serif" w:eastAsiaTheme="minorHAnsi" w:hAnsi="Aptos Serif" w:cs="Aptos Serif"/>
                <w:b/>
                <w:bCs/>
                <w:color w:val="FFFFFF"/>
                <w:sz w:val="19"/>
                <w:szCs w:val="19"/>
                <w14:ligatures w14:val="standardContextual"/>
              </w:rPr>
              <w:t xml:space="preserve"> </w:t>
            </w:r>
            <w:r>
              <w:rPr>
                <w:rFonts w:ascii="Aptos Serif" w:eastAsiaTheme="minorHAnsi" w:hAnsi="Aptos Serif" w:cs="Aptos Serif"/>
                <w:b/>
                <w:bCs/>
                <w:color w:val="FFFFFF"/>
                <w:sz w:val="16"/>
                <w:szCs w:val="16"/>
                <w14:ligatures w14:val="standardContextual"/>
              </w:rPr>
              <w:t>EXPERIENCE HOURS</w:t>
            </w:r>
          </w:p>
        </w:tc>
        <w:tc>
          <w:tcPr>
            <w:tcW w:w="1176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5C2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C1348D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FFFFFF"/>
                <w:sz w:val="16"/>
                <w:szCs w:val="16"/>
                <w14:ligatures w14:val="standardContextual"/>
              </w:rPr>
              <w:t>SIM IN LIEU OF DIRECT CLINICAL CLOCK HOURS</w:t>
            </w:r>
          </w:p>
        </w:tc>
        <w:tc>
          <w:tcPr>
            <w:tcW w:w="1307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5C2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0A05DF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FFFFFF"/>
                <w:sz w:val="19"/>
                <w:szCs w:val="19"/>
                <w14:ligatures w14:val="standardContextual"/>
              </w:rPr>
              <w:t>DIRECT CLIENT CARE CLOCK HOURS</w:t>
            </w:r>
          </w:p>
        </w:tc>
        <w:tc>
          <w:tcPr>
            <w:tcW w:w="1307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5C2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903792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FFFFFF"/>
                <w:sz w:val="19"/>
                <w:szCs w:val="19"/>
                <w14:ligatures w14:val="standardContextual"/>
              </w:rPr>
              <w:t>TOTAL CLOCK HOURS</w:t>
            </w:r>
          </w:p>
        </w:tc>
      </w:tr>
      <w:tr w:rsidR="00025176" w14:paraId="2D08D6C0" w14:textId="77777777" w:rsidTr="00025176">
        <w:trPr>
          <w:trHeight w:val="466"/>
          <w:jc w:val="center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B83C9D6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9E2F42D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5C2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BE4F99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FFFFFF"/>
                <w:sz w:val="16"/>
                <w:szCs w:val="16"/>
                <w14:ligatures w14:val="standardContextual"/>
              </w:rPr>
              <w:t>SKILLS LAB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5C2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004DC4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FFFFFF"/>
                <w:sz w:val="16"/>
                <w:szCs w:val="16"/>
                <w14:ligatures w14:val="standardContextual"/>
              </w:rPr>
              <w:t>SIMULATION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8B41FFB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13BE0D5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12D46DC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1044CF3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</w:p>
        </w:tc>
      </w:tr>
      <w:tr w:rsidR="00025176" w14:paraId="3342F619" w14:textId="77777777" w:rsidTr="00025176">
        <w:trPr>
          <w:trHeight w:val="317"/>
          <w:jc w:val="center"/>
        </w:trPr>
        <w:tc>
          <w:tcPr>
            <w:tcW w:w="11520" w:type="dxa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FE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2360BC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000000"/>
                <w:sz w:val="19"/>
                <w:szCs w:val="19"/>
                <w14:ligatures w14:val="standardContextual"/>
              </w:rPr>
              <w:t>15 Weeks                                                                                      SEMESTER 1</w:t>
            </w:r>
          </w:p>
        </w:tc>
      </w:tr>
      <w:tr w:rsidR="00025176" w14:paraId="31A096E8" w14:textId="77777777" w:rsidTr="00025176">
        <w:trPr>
          <w:trHeight w:val="311"/>
          <w:jc w:val="center"/>
        </w:trPr>
        <w:tc>
          <w:tcPr>
            <w:tcW w:w="23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E7E2D8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 xml:space="preserve">Fundamentals for </w:t>
            </w:r>
          </w:p>
          <w:p w14:paraId="1CF63011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Practical Nursing 1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9ECD79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184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3D77DF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30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F2C627A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CAD290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FCBC0C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C6FB1E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168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9C70CF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382</w:t>
            </w:r>
          </w:p>
        </w:tc>
      </w:tr>
      <w:tr w:rsidR="00025176" w14:paraId="20DE527E" w14:textId="77777777" w:rsidTr="00025176">
        <w:trPr>
          <w:trHeight w:val="299"/>
          <w:jc w:val="center"/>
        </w:trPr>
        <w:tc>
          <w:tcPr>
            <w:tcW w:w="23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CA16B9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 xml:space="preserve">Medication Aid for the </w:t>
            </w:r>
          </w:p>
          <w:p w14:paraId="7BD6AC3E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Practical Nurse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9ABC3C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33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34316C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15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58DE2B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4FDA9C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8254FB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0317DF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20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B7950F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68</w:t>
            </w:r>
          </w:p>
        </w:tc>
      </w:tr>
      <w:tr w:rsidR="00025176" w14:paraId="47668DA9" w14:textId="77777777" w:rsidTr="00025176">
        <w:trPr>
          <w:trHeight w:val="317"/>
          <w:jc w:val="center"/>
        </w:trPr>
        <w:tc>
          <w:tcPr>
            <w:tcW w:w="11520" w:type="dxa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FE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0F70C9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000000"/>
                <w:sz w:val="19"/>
                <w:szCs w:val="19"/>
                <w14:ligatures w14:val="standardContextual"/>
              </w:rPr>
              <w:t>15 Weeks                                                                                      SEMESTER 2</w:t>
            </w:r>
          </w:p>
        </w:tc>
      </w:tr>
      <w:tr w:rsidR="00025176" w14:paraId="0F790337" w14:textId="77777777" w:rsidTr="00025176">
        <w:trPr>
          <w:trHeight w:val="299"/>
          <w:jc w:val="center"/>
        </w:trPr>
        <w:tc>
          <w:tcPr>
            <w:tcW w:w="23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55608A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 xml:space="preserve">Pharmacology for </w:t>
            </w:r>
          </w:p>
          <w:p w14:paraId="1A65674D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Practical Nursing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38AE4B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188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834B5C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20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EEF9A3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EBCDBD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40983D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1D2810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48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96C7BB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256</w:t>
            </w:r>
          </w:p>
        </w:tc>
      </w:tr>
      <w:tr w:rsidR="00025176" w14:paraId="4E9834F4" w14:textId="77777777" w:rsidTr="00025176">
        <w:trPr>
          <w:trHeight w:val="299"/>
          <w:jc w:val="center"/>
        </w:trPr>
        <w:tc>
          <w:tcPr>
            <w:tcW w:w="23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7D03E3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 xml:space="preserve">Phlebotomy for </w:t>
            </w:r>
          </w:p>
          <w:p w14:paraId="470AEA11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Practical Nursing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C25669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30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79B185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9BF7B6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7AC407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BF2240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91C5B1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5A0C57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30</w:t>
            </w:r>
          </w:p>
        </w:tc>
      </w:tr>
      <w:tr w:rsidR="00025176" w14:paraId="56E9D9BC" w14:textId="77777777" w:rsidTr="00025176">
        <w:trPr>
          <w:trHeight w:val="299"/>
          <w:jc w:val="center"/>
        </w:trPr>
        <w:tc>
          <w:tcPr>
            <w:tcW w:w="23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345C31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Medical Assisting for the</w:t>
            </w:r>
          </w:p>
          <w:p w14:paraId="33C19EB1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Practical Nursing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F1AC71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30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71311C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75D2A4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1EC4C2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6EFE86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272F6C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532CC9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30</w:t>
            </w:r>
          </w:p>
        </w:tc>
      </w:tr>
      <w:tr w:rsidR="00025176" w14:paraId="51289307" w14:textId="77777777" w:rsidTr="00025176">
        <w:trPr>
          <w:trHeight w:val="311"/>
          <w:jc w:val="center"/>
        </w:trPr>
        <w:tc>
          <w:tcPr>
            <w:tcW w:w="23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52DC68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 xml:space="preserve">Fundamentals for </w:t>
            </w:r>
          </w:p>
          <w:p w14:paraId="59DE7D30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Practical Nursing 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757A7F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102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E92EBC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30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B2988C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92F9D1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86ACCB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12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9FAC14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996E49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134</w:t>
            </w:r>
          </w:p>
        </w:tc>
      </w:tr>
      <w:tr w:rsidR="00025176" w14:paraId="59134141" w14:textId="77777777" w:rsidTr="00025176">
        <w:trPr>
          <w:trHeight w:val="317"/>
          <w:jc w:val="center"/>
        </w:trPr>
        <w:tc>
          <w:tcPr>
            <w:tcW w:w="11520" w:type="dxa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FE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9D4957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000000"/>
                <w:sz w:val="19"/>
                <w:szCs w:val="19"/>
                <w14:ligatures w14:val="standardContextual"/>
              </w:rPr>
              <w:t>12 Weeks                                                                                      SEMESTER 3</w:t>
            </w:r>
          </w:p>
        </w:tc>
      </w:tr>
      <w:tr w:rsidR="00025176" w14:paraId="01018473" w14:textId="77777777" w:rsidTr="00025176">
        <w:trPr>
          <w:trHeight w:val="299"/>
          <w:jc w:val="center"/>
        </w:trPr>
        <w:tc>
          <w:tcPr>
            <w:tcW w:w="23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BB52B9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 xml:space="preserve">Fundamentals for </w:t>
            </w:r>
          </w:p>
          <w:p w14:paraId="77616390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Practical Nursing 3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357BC7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141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DA73DC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20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9B8E6C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B3945C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8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4F6012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8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25536E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168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FE61F9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sz w:val="19"/>
                <w:szCs w:val="19"/>
                <w14:ligatures w14:val="standardContextual"/>
              </w:rPr>
              <w:t>345</w:t>
            </w:r>
          </w:p>
        </w:tc>
      </w:tr>
      <w:tr w:rsidR="00025176" w14:paraId="5B78FC51" w14:textId="77777777" w:rsidTr="00025176">
        <w:trPr>
          <w:trHeight w:val="311"/>
          <w:jc w:val="center"/>
        </w:trPr>
        <w:tc>
          <w:tcPr>
            <w:tcW w:w="23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42CDFA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 xml:space="preserve">Transition to </w:t>
            </w:r>
          </w:p>
          <w:p w14:paraId="47E4AB04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Practical Nursing - Capstone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818A77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65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A9B678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C9FF1E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4D26D3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D7291E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515424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15C6D1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color w:val="000000"/>
                <w:sz w:val="19"/>
                <w:szCs w:val="19"/>
                <w14:ligatures w14:val="standardContextual"/>
              </w:rPr>
              <w:t>65</w:t>
            </w:r>
          </w:p>
        </w:tc>
      </w:tr>
      <w:tr w:rsidR="00025176" w14:paraId="458B628B" w14:textId="77777777" w:rsidTr="00025176">
        <w:trPr>
          <w:trHeight w:val="317"/>
          <w:jc w:val="center"/>
        </w:trPr>
        <w:tc>
          <w:tcPr>
            <w:tcW w:w="23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FE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7498B3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000000"/>
                <w:sz w:val="19"/>
                <w:szCs w:val="19"/>
                <w14:ligatures w14:val="standardContextual"/>
              </w:rPr>
              <w:t>Total Nursing Course Clock Hours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2FE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12ECBC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000000"/>
                <w:sz w:val="19"/>
                <w:szCs w:val="19"/>
                <w14:ligatures w14:val="standardContextual"/>
              </w:rPr>
              <w:t>814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2FE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10BCBE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000000"/>
                <w:sz w:val="19"/>
                <w:szCs w:val="19"/>
                <w14:ligatures w14:val="standardContextual"/>
              </w:rPr>
              <w:t>105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2FE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2593B2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000000"/>
                <w:sz w:val="19"/>
                <w:szCs w:val="19"/>
                <w14:ligatures w14:val="standardContextual"/>
              </w:rPr>
              <w:t>-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2FE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A0093B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000000"/>
                <w:sz w:val="19"/>
                <w:szCs w:val="19"/>
                <w14:ligatures w14:val="standardContextual"/>
              </w:rPr>
              <w:t>8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2FE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8ECFB0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000000"/>
                <w:sz w:val="19"/>
                <w:szCs w:val="19"/>
                <w14:ligatures w14:val="standardContextual"/>
              </w:rPr>
              <w:t>20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2FE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C24FB4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000000"/>
                <w:sz w:val="19"/>
                <w:szCs w:val="19"/>
                <w14:ligatures w14:val="standardContextual"/>
              </w:rPr>
              <w:t>380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E2FE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789224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</w:p>
        </w:tc>
      </w:tr>
      <w:tr w:rsidR="00025176" w14:paraId="76C7CF6C" w14:textId="77777777" w:rsidTr="00025176">
        <w:trPr>
          <w:trHeight w:val="311"/>
          <w:jc w:val="center"/>
        </w:trPr>
        <w:tc>
          <w:tcPr>
            <w:tcW w:w="10213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5C2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5044E4" w14:textId="77777777" w:rsidR="00025176" w:rsidRDefault="00025176">
            <w:pPr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FFFFFF"/>
                <w:sz w:val="19"/>
                <w:szCs w:val="19"/>
                <w14:ligatures w14:val="standardContextual"/>
              </w:rPr>
              <w:t>Total Program Hours and Credits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5C2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6FA2DE" w14:textId="77777777" w:rsidR="00025176" w:rsidRDefault="00025176">
            <w:pPr>
              <w:jc w:val="center"/>
              <w:rPr>
                <w:rFonts w:eastAsiaTheme="minorHAnsi"/>
                <w:sz w:val="22"/>
                <w:szCs w:val="22"/>
                <w14:ligatures w14:val="standardContextual"/>
              </w:rPr>
            </w:pPr>
            <w:r>
              <w:rPr>
                <w:rFonts w:ascii="Aptos Serif" w:eastAsiaTheme="minorHAnsi" w:hAnsi="Aptos Serif" w:cs="Aptos Serif"/>
                <w:b/>
                <w:bCs/>
                <w:color w:val="FFFFFF"/>
                <w:sz w:val="19"/>
                <w:szCs w:val="19"/>
                <w14:ligatures w14:val="standardContextual"/>
              </w:rPr>
              <w:t>1310</w:t>
            </w:r>
          </w:p>
        </w:tc>
      </w:tr>
    </w:tbl>
    <w:p w14:paraId="5518E3D6" w14:textId="77777777" w:rsidR="009208EF" w:rsidRDefault="009208EF"/>
    <w:sectPr w:rsidR="009208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Serif">
    <w:charset w:val="00"/>
    <w:family w:val="roman"/>
    <w:pitch w:val="variable"/>
    <w:sig w:usb0="A11526FF" w:usb1="C000ECFB" w:usb2="0001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5176"/>
    <w:rsid w:val="00025176"/>
    <w:rsid w:val="00422498"/>
    <w:rsid w:val="005C718F"/>
    <w:rsid w:val="00644487"/>
    <w:rsid w:val="00915A92"/>
    <w:rsid w:val="009208EF"/>
    <w:rsid w:val="00EA56DB"/>
    <w:rsid w:val="00ED1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B7E6ED"/>
  <w15:chartTrackingRefBased/>
  <w15:docId w15:val="{8502EB15-C9D6-4CE9-B615-EFCB7320B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 Display" w:eastAsiaTheme="minorHAnsi" w:hAnsi="Aptos Display" w:cstheme="minorBidi"/>
        <w:sz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5176"/>
    <w:pPr>
      <w:spacing w:after="0" w:line="240" w:lineRule="auto"/>
    </w:pPr>
    <w:rPr>
      <w:rFonts w:ascii="Aptos" w:eastAsia="Times New Roman" w:hAnsi="Aptos" w:cs="Aptos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025176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25176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25176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25176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25176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sz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25176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sz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25176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sz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25176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sz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25176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2517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2517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25176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25176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25176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25176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25176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25176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25176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2517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251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25176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25176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25176"/>
    <w:pPr>
      <w:spacing w:before="160" w:after="160" w:line="259" w:lineRule="auto"/>
      <w:jc w:val="center"/>
    </w:pPr>
    <w:rPr>
      <w:rFonts w:ascii="Aptos Display" w:eastAsiaTheme="minorHAnsi" w:hAnsi="Aptos Display" w:cstheme="minorBidi"/>
      <w:i/>
      <w:iCs/>
      <w:color w:val="404040" w:themeColor="text1" w:themeTint="BF"/>
      <w:sz w:val="24"/>
    </w:rPr>
  </w:style>
  <w:style w:type="character" w:customStyle="1" w:styleId="QuoteChar">
    <w:name w:val="Quote Char"/>
    <w:basedOn w:val="DefaultParagraphFont"/>
    <w:link w:val="Quote"/>
    <w:uiPriority w:val="29"/>
    <w:rsid w:val="0002517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25176"/>
    <w:pPr>
      <w:spacing w:after="160" w:line="259" w:lineRule="auto"/>
      <w:ind w:left="720"/>
      <w:contextualSpacing/>
    </w:pPr>
    <w:rPr>
      <w:rFonts w:ascii="Aptos Display" w:eastAsiaTheme="minorHAnsi" w:hAnsi="Aptos Display" w:cstheme="minorBidi"/>
      <w:sz w:val="24"/>
    </w:rPr>
  </w:style>
  <w:style w:type="character" w:styleId="IntenseEmphasis">
    <w:name w:val="Intense Emphasis"/>
    <w:basedOn w:val="DefaultParagraphFont"/>
    <w:uiPriority w:val="21"/>
    <w:qFormat/>
    <w:rsid w:val="0002517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2517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="Aptos Display" w:eastAsiaTheme="minorHAnsi" w:hAnsi="Aptos Display" w:cstheme="minorBidi"/>
      <w:i/>
      <w:iCs/>
      <w:color w:val="0F4761" w:themeColor="accent1" w:themeShade="BF"/>
      <w:sz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2517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2517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858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</Words>
  <Characters>921</Characters>
  <Application>Microsoft Office Word</Application>
  <DocSecurity>0</DocSecurity>
  <Lines>7</Lines>
  <Paragraphs>2</Paragraphs>
  <ScaleCrop>false</ScaleCrop>
  <Company>Northern Virginia Community College</Company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Diaz, Cristina M.</dc:creator>
  <cp:keywords/>
  <dc:description/>
  <cp:lastModifiedBy>Diaz, Cristina M.</cp:lastModifiedBy>
  <cp:revision>1</cp:revision>
  <dcterms:created xsi:type="dcterms:W3CDTF">2025-02-14T20:14:00Z</dcterms:created>
  <dcterms:modified xsi:type="dcterms:W3CDTF">2025-02-14T20:16:00Z</dcterms:modified>
</cp:coreProperties>
</file>