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EE9D7D" w14:textId="77777777" w:rsidR="00BD68BD" w:rsidRPr="00BD68BD" w:rsidRDefault="00BD68BD" w:rsidP="00BD68B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D68BD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Program Outcomes</w:t>
      </w:r>
    </w:p>
    <w:p w14:paraId="721C7C4E" w14:textId="77777777" w:rsidR="00BD68BD" w:rsidRPr="00BD68BD" w:rsidRDefault="00BD68BD" w:rsidP="00BD68B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D68BD">
        <w:rPr>
          <w:rFonts w:ascii="Times New Roman" w:eastAsia="Times New Roman" w:hAnsi="Times New Roman" w:cs="Times New Roman"/>
          <w:kern w:val="0"/>
          <w14:ligatures w14:val="none"/>
        </w:rPr>
        <w:t>As part of our CoAEMSP Annual Report, we submit data reflecting student performance and program effectiveness. The following outcomes are based on the 2023 enrollment cohort:</w:t>
      </w:r>
    </w:p>
    <w:p w14:paraId="49D9A982" w14:textId="3247CB53" w:rsidR="00BD68BD" w:rsidRPr="00BD68BD" w:rsidRDefault="00BD68BD" w:rsidP="00BD68B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D68BD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National Registry Cognitive Exam Pass Rate:</w:t>
      </w:r>
      <w:r w:rsidRPr="00BD68BD"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14:ligatures w14:val="none"/>
        </w:rPr>
        <w:t>66.7</w:t>
      </w:r>
      <w:r w:rsidRPr="00BD68BD">
        <w:rPr>
          <w:rFonts w:ascii="Times New Roman" w:eastAsia="Times New Roman" w:hAnsi="Times New Roman" w:cs="Times New Roman"/>
          <w:kern w:val="0"/>
          <w14:ligatures w14:val="none"/>
        </w:rPr>
        <w:t>%</w:t>
      </w:r>
    </w:p>
    <w:p w14:paraId="3E48ACBB" w14:textId="53177F47" w:rsidR="00BD68BD" w:rsidRPr="00BD68BD" w:rsidRDefault="00BD68BD" w:rsidP="00BD68B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D68BD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Program Retention Rate:</w:t>
      </w:r>
      <w:r w:rsidRPr="00BD68BD">
        <w:rPr>
          <w:rFonts w:ascii="Times New Roman" w:eastAsia="Times New Roman" w:hAnsi="Times New Roman" w:cs="Times New Roman"/>
          <w:kern w:val="0"/>
          <w14:ligatures w14:val="none"/>
        </w:rPr>
        <w:t xml:space="preserve"> 7</w:t>
      </w:r>
      <w:r>
        <w:rPr>
          <w:rFonts w:ascii="Times New Roman" w:eastAsia="Times New Roman" w:hAnsi="Times New Roman" w:cs="Times New Roman"/>
          <w:kern w:val="0"/>
          <w14:ligatures w14:val="none"/>
        </w:rPr>
        <w:t>0.8</w:t>
      </w:r>
      <w:r w:rsidRPr="00BD68BD">
        <w:rPr>
          <w:rFonts w:ascii="Times New Roman" w:eastAsia="Times New Roman" w:hAnsi="Times New Roman" w:cs="Times New Roman"/>
          <w:kern w:val="0"/>
          <w14:ligatures w14:val="none"/>
        </w:rPr>
        <w:t>%</w:t>
      </w:r>
    </w:p>
    <w:p w14:paraId="051746DF" w14:textId="1DB98763" w:rsidR="00BD68BD" w:rsidRPr="00BD68BD" w:rsidRDefault="00BD68BD" w:rsidP="00BD68B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D68BD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Positive Placement Rate:</w:t>
      </w:r>
      <w:r w:rsidRPr="00BD68BD"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14:ligatures w14:val="none"/>
        </w:rPr>
        <w:t>82.4</w:t>
      </w:r>
      <w:r w:rsidRPr="00BD68BD">
        <w:rPr>
          <w:rFonts w:ascii="Times New Roman" w:eastAsia="Times New Roman" w:hAnsi="Times New Roman" w:cs="Times New Roman"/>
          <w:kern w:val="0"/>
          <w14:ligatures w14:val="none"/>
        </w:rPr>
        <w:t>%</w:t>
      </w:r>
    </w:p>
    <w:p w14:paraId="690690AE" w14:textId="77777777" w:rsidR="00BD68BD" w:rsidRPr="00BD68BD" w:rsidRDefault="00BD68BD" w:rsidP="00BD68B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BD68BD">
        <w:rPr>
          <w:rFonts w:ascii="Times New Roman" w:eastAsia="Times New Roman" w:hAnsi="Times New Roman" w:cs="Times New Roman"/>
          <w:i/>
          <w:iCs/>
          <w:kern w:val="0"/>
          <w14:ligatures w14:val="none"/>
        </w:rPr>
        <w:t>CoAEMSP defines positive placement as employment (full-time or part-time) in a related field, continued education, or service in the military.</w:t>
      </w:r>
    </w:p>
    <w:p w14:paraId="36D2934F" w14:textId="5A80CABD" w:rsidR="00D161CD" w:rsidRPr="00BD68BD" w:rsidRDefault="00D161CD" w:rsidP="00BD68BD"/>
    <w:sectPr w:rsidR="00D161CD" w:rsidRPr="00BD68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A17B0E"/>
    <w:multiLevelType w:val="multilevel"/>
    <w:tmpl w:val="11C04D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074554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68BD"/>
    <w:rsid w:val="001853F0"/>
    <w:rsid w:val="003E2EC0"/>
    <w:rsid w:val="005344BF"/>
    <w:rsid w:val="005E3CB3"/>
    <w:rsid w:val="006775BA"/>
    <w:rsid w:val="00B21F1C"/>
    <w:rsid w:val="00BD68BD"/>
    <w:rsid w:val="00D16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D80FE4"/>
  <w15:chartTrackingRefBased/>
  <w15:docId w15:val="{AC5DA366-4604-47A7-9B94-0B5E8A43D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D68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D68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D68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D68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D68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D68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D68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D68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D68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D68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D68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D68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D68B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D68B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D68B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D68B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D68B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D68B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D68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D68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D68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D68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D68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D68B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D68B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D68B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D68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D68B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D68B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521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66</Words>
  <Characters>381</Characters>
  <Application>Microsoft Office Word</Application>
  <DocSecurity>0</DocSecurity>
  <Lines>3</Lines>
  <Paragraphs>1</Paragraphs>
  <ScaleCrop>false</ScaleCrop>
  <Company/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Gardner, Wanda</dc:creator>
  <cp:keywords/>
  <dc:description/>
  <cp:lastModifiedBy>Gardner, Wanda</cp:lastModifiedBy>
  <cp:revision>1</cp:revision>
  <dcterms:created xsi:type="dcterms:W3CDTF">2025-05-15T22:19:00Z</dcterms:created>
  <dcterms:modified xsi:type="dcterms:W3CDTF">2025-05-15T22:23:00Z</dcterms:modified>
</cp:coreProperties>
</file>